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67508A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CD3B7E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7E" w:rsidRPr="0067508A" w:rsidRDefault="00CD3B7E" w:rsidP="00CD3B7E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ЛНБ-202</w:t>
            </w: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029</w:t>
            </w:r>
          </w:p>
        </w:tc>
      </w:tr>
      <w:tr w:rsidR="00CD3B7E" w:rsidRPr="0010675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67508A" w:rsidRDefault="00CD3B7E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1D505B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СМР по изпълнение на работни проекти за ремонт на оборудването по време на Капитален ремонт 2025г.</w:t>
            </w:r>
          </w:p>
        </w:tc>
      </w:tr>
      <w:tr w:rsidR="00CD3B7E" w:rsidRPr="00106757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A44C5F" w:rsidRDefault="00CD3B7E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 xml:space="preserve">Строителни и монтажни работи </w:t>
            </w:r>
            <w:r w:rsidRPr="00A44C5F">
              <w:rPr>
                <w:rFonts w:asciiTheme="majorBidi" w:hAnsiTheme="majorBidi" w:cstheme="majorBidi"/>
                <w:bCs/>
                <w:iCs/>
                <w:lang w:val="ru-RU"/>
              </w:rPr>
              <w:t>(</w:t>
            </w: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>СМР</w:t>
            </w:r>
            <w:r w:rsidRPr="00A44C5F">
              <w:rPr>
                <w:rFonts w:asciiTheme="majorBidi" w:hAnsiTheme="majorBidi" w:cstheme="majorBidi"/>
                <w:bCs/>
                <w:iCs/>
                <w:lang w:val="ru-RU"/>
              </w:rPr>
              <w:t>)</w:t>
            </w: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 xml:space="preserve"> </w:t>
            </w:r>
            <w:r w:rsidRPr="00A44C5F">
              <w:rPr>
                <w:rFonts w:asciiTheme="majorBidi" w:hAnsiTheme="majorBidi" w:cstheme="majorBidi"/>
                <w:lang w:val="ru-RU"/>
              </w:rPr>
              <w:t xml:space="preserve"> </w:t>
            </w:r>
            <w:r w:rsidRPr="001D505B">
              <w:rPr>
                <w:rFonts w:asciiTheme="majorBidi" w:hAnsiTheme="majorBidi" w:cstheme="majorBidi"/>
                <w:lang w:val="ru-RU"/>
              </w:rPr>
              <w:t xml:space="preserve">по </w:t>
            </w:r>
            <w:proofErr w:type="spellStart"/>
            <w:r w:rsidRPr="001D505B">
              <w:rPr>
                <w:rFonts w:asciiTheme="majorBidi" w:hAnsiTheme="majorBidi" w:cstheme="majorBidi"/>
                <w:lang w:val="ru-RU"/>
              </w:rPr>
              <w:t>изпълнение</w:t>
            </w:r>
            <w:proofErr w:type="spellEnd"/>
            <w:r w:rsidRPr="001D505B">
              <w:rPr>
                <w:rFonts w:asciiTheme="majorBidi" w:hAnsiTheme="majorBidi" w:cstheme="majorBidi"/>
                <w:lang w:val="ru-RU"/>
              </w:rPr>
              <w:t xml:space="preserve"> на работни </w:t>
            </w:r>
            <w:proofErr w:type="spellStart"/>
            <w:r w:rsidRPr="001D505B">
              <w:rPr>
                <w:rFonts w:asciiTheme="majorBidi" w:hAnsiTheme="majorBidi" w:cstheme="majorBidi"/>
                <w:lang w:val="ru-RU"/>
              </w:rPr>
              <w:t>пр</w:t>
            </w:r>
            <w:r>
              <w:rPr>
                <w:rFonts w:asciiTheme="majorBidi" w:hAnsiTheme="majorBidi" w:cstheme="majorBidi"/>
                <w:lang w:val="ru-RU"/>
              </w:rPr>
              <w:t>оекти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 xml:space="preserve">, доставка на </w:t>
            </w:r>
            <w:proofErr w:type="spellStart"/>
            <w:r>
              <w:rPr>
                <w:rFonts w:asciiTheme="majorBidi" w:hAnsiTheme="majorBidi" w:cstheme="majorBidi"/>
                <w:lang w:val="ru-RU"/>
              </w:rPr>
              <w:t>оборудване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 xml:space="preserve"> и </w:t>
            </w:r>
            <w:proofErr w:type="spellStart"/>
            <w:r>
              <w:rPr>
                <w:rFonts w:asciiTheme="majorBidi" w:hAnsiTheme="majorBidi" w:cstheme="majorBidi"/>
                <w:lang w:val="ru-RU"/>
              </w:rPr>
              <w:t>материали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E9098E" w:rsidRPr="0010675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752306" w:rsidRPr="0010675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</w:p>
        </w:tc>
      </w:tr>
      <w:tr w:rsidR="00CD3B7E" w:rsidRPr="00106757" w:rsidTr="00E648FA">
        <w:trPr>
          <w:cantSplit/>
          <w:trHeight w:val="70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7E5737" w:rsidRDefault="00CD3B7E" w:rsidP="00CD3B7E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eastAsia="Calibri"/>
                <w:noProof/>
                <w:szCs w:val="24"/>
                <w:lang w:val="bg-BG" w:eastAsia="bg-BG"/>
              </w:rPr>
              <w:t xml:space="preserve">2.1. </w:t>
            </w:r>
            <w:r w:rsidRPr="008B48EC">
              <w:rPr>
                <w:rFonts w:eastAsia="Calibri"/>
                <w:noProof/>
                <w:szCs w:val="24"/>
                <w:lang w:val="bg-BG" w:eastAsia="bg-BG"/>
              </w:rPr>
              <w:t>Съответствие на Техническото предложение.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proofErr w:type="spellStart"/>
            <w:r w:rsidRPr="00CE0249">
              <w:rPr>
                <w:rFonts w:eastAsia="Calibri"/>
                <w:lang w:eastAsia="bg-BG"/>
              </w:rPr>
              <w:t>Съответствие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Техническото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Предложение с </w:t>
            </w:r>
            <w:proofErr w:type="spellStart"/>
            <w:proofErr w:type="gramStart"/>
            <w:r w:rsidRPr="00CE0249">
              <w:rPr>
                <w:rFonts w:eastAsia="Calibri"/>
                <w:lang w:eastAsia="bg-BG"/>
              </w:rPr>
              <w:t>изискванията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 на</w:t>
            </w:r>
            <w:proofErr w:type="gram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Тендерната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документация. </w:t>
            </w:r>
          </w:p>
        </w:tc>
      </w:tr>
      <w:tr w:rsidR="00CD3B7E" w:rsidRPr="00106757" w:rsidTr="00E648FA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8B48EC" w:rsidRDefault="00CD3B7E" w:rsidP="00CD3B7E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8B48EC">
              <w:rPr>
                <w:rFonts w:eastAsia="Calibri"/>
                <w:noProof/>
                <w:szCs w:val="24"/>
                <w:lang w:val="bg-BG" w:eastAsia="bg-BG"/>
              </w:rPr>
              <w:t xml:space="preserve">2.2. </w:t>
            </w:r>
            <w:r w:rsidRPr="00F83FA8">
              <w:rPr>
                <w:rFonts w:eastAsia="Calibri"/>
                <w:noProof/>
                <w:szCs w:val="24"/>
                <w:lang w:val="bg-BG" w:eastAsia="bg-BG"/>
              </w:rPr>
              <w:t>Квалификационна анкета по ПБ, ОТ и 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е в съответствие с изискванията по промишлена безопасност, охрана на труда и екология, базирано на успешно покриване (50 % +1 положителни отговори) на Квалификационна анкета по ПБ, ОТ и Е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</w:p>
        </w:tc>
      </w:tr>
      <w:tr w:rsidR="00CD3B7E" w:rsidRPr="0010675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752306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proofErr w:type="spellStart"/>
            <w:r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>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CE0249">
              <w:rPr>
                <w:rFonts w:ascii="Times New Roman" w:hAnsi="Times New Roman"/>
                <w:iCs/>
                <w:lang w:val="bg-BG"/>
              </w:rPr>
              <w:t>Претендентът да приема предложения проект на договор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  <w:r w:rsidRPr="00CE0249">
              <w:rPr>
                <w:rFonts w:ascii="Times New Roman" w:hAnsi="Times New Roman"/>
                <w:iCs/>
                <w:lang w:val="bg-BG"/>
              </w:rPr>
              <w:t xml:space="preserve"> </w:t>
            </w:r>
          </w:p>
        </w:tc>
      </w:tr>
      <w:tr w:rsidR="00CD3B7E" w:rsidRPr="00106757" w:rsidTr="00E648FA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noProof/>
                <w:szCs w:val="24"/>
                <w:lang w:val="bg-BG"/>
              </w:rPr>
              <w:t xml:space="preserve">2.4. </w:t>
            </w:r>
            <w:r w:rsidRPr="00DB0FF3">
              <w:rPr>
                <w:noProof/>
                <w:szCs w:val="24"/>
                <w:lang w:val="bg-BG"/>
              </w:rPr>
              <w:t>Предишен опит.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Претендентът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* да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притежава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bookmarkStart w:id="1" w:name="_GoBack"/>
            <w:bookmarkEnd w:id="1"/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към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момента на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подаване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предложението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минимум 2 (два) договора за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изпълнение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на сходни ** с предмета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ремонтни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строително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монтажни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работи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. Договорите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трябва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да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приключени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в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последните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3 (три)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години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2A1E4C">
              <w:rPr>
                <w:rFonts w:eastAsia="Calibri"/>
                <w:szCs w:val="24"/>
                <w:lang w:val="ru-RU" w:eastAsia="bg-BG"/>
              </w:rPr>
              <w:t xml:space="preserve">(2021г., 2022г. и 2023г.) 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и/или в действие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към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момента.</w:t>
            </w:r>
          </w:p>
          <w:p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 xml:space="preserve">*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Ако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претендента се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представлява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gramStart"/>
            <w:r w:rsidRPr="00154202">
              <w:rPr>
                <w:rFonts w:eastAsia="Calibri"/>
                <w:szCs w:val="24"/>
                <w:lang w:val="ru-RU" w:eastAsia="bg-BG"/>
              </w:rPr>
              <w:t>от консорциум</w:t>
            </w:r>
            <w:proofErr w:type="gramEnd"/>
            <w:r w:rsidRPr="00154202">
              <w:rPr>
                <w:rFonts w:eastAsia="Calibri"/>
                <w:szCs w:val="24"/>
                <w:lang w:val="ru-RU" w:eastAsia="bg-BG"/>
              </w:rPr>
              <w:t xml:space="preserve"> или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друго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обединение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,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тогава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неговото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съответствие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с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минималните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квалификационни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изисквания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се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определя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за консорциума/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обединението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като</w:t>
            </w:r>
            <w:proofErr w:type="spellEnd"/>
            <w:r w:rsidRPr="00154202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154202">
              <w:rPr>
                <w:rFonts w:eastAsia="Calibri"/>
                <w:szCs w:val="24"/>
                <w:lang w:val="ru-RU" w:eastAsia="bg-BG"/>
              </w:rPr>
              <w:t>цяло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>.</w:t>
            </w:r>
          </w:p>
          <w:p w:rsidR="00CD3B7E" w:rsidRPr="00CD3B7E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 xml:space="preserve">**За сходни с предмета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следва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да се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разбира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изпълнение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строителни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монтажни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работи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за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изграждане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и/или реконструкция и/или модернизация на технологично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оборудване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в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съответната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промишленост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. </w:t>
            </w:r>
          </w:p>
        </w:tc>
      </w:tr>
      <w:tr w:rsidR="00CD3B7E" w:rsidRPr="00106757" w:rsidTr="00EF21C1">
        <w:trPr>
          <w:cantSplit/>
          <w:trHeight w:val="66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r>
              <w:rPr>
                <w:noProof/>
                <w:szCs w:val="24"/>
                <w:lang w:val="bg-BG"/>
              </w:rPr>
              <w:t>2.5. 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7E" w:rsidRPr="00DB0FF3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noProof/>
                <w:lang w:val="bg-BG" w:eastAsia="en-US"/>
              </w:rPr>
            </w:pPr>
            <w:r w:rsidRPr="00473129">
              <w:rPr>
                <w:rFonts w:ascii="Times New Roman" w:hAnsi="Times New Roman"/>
                <w:noProof/>
                <w:lang w:val="bg-BG" w:eastAsia="en-US"/>
              </w:rPr>
              <w:t>Претендента да има минимален осреднен годишен оборот за последните три години (2020</w:t>
            </w:r>
            <w:r>
              <w:rPr>
                <w:rFonts w:ascii="Times New Roman" w:hAnsi="Times New Roman"/>
                <w:noProof/>
                <w:lang w:val="bg-BG" w:eastAsia="en-US"/>
              </w:rPr>
              <w:t>-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 xml:space="preserve">2022) не по-малък от </w:t>
            </w:r>
            <w:r>
              <w:rPr>
                <w:rFonts w:ascii="Times New Roman" w:hAnsi="Times New Roman"/>
                <w:noProof/>
                <w:lang w:val="bg-BG" w:eastAsia="en-US"/>
              </w:rPr>
              <w:t>2  0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00</w:t>
            </w:r>
            <w:r>
              <w:rPr>
                <w:rFonts w:ascii="Times New Roman" w:hAnsi="Times New Roman"/>
                <w:noProof/>
                <w:lang w:val="bg-BG" w:eastAsia="en-US"/>
              </w:rPr>
              <w:t> 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000</w:t>
            </w:r>
            <w:r>
              <w:rPr>
                <w:rFonts w:ascii="Times New Roman" w:hAnsi="Times New Roman"/>
                <w:noProof/>
                <w:lang w:val="bg-BG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en-US" w:eastAsia="en-US"/>
              </w:rPr>
              <w:t>BGN</w:t>
            </w:r>
            <w:r>
              <w:rPr>
                <w:rFonts w:ascii="Times New Roman" w:hAnsi="Times New Roman"/>
                <w:noProof/>
                <w:lang w:val="bg-BG" w:eastAsia="en-US"/>
              </w:rPr>
              <w:t>.</w:t>
            </w:r>
            <w:r>
              <w:t xml:space="preserve"> </w:t>
            </w:r>
          </w:p>
        </w:tc>
      </w:tr>
      <w:tr w:rsidR="00CD3B7E" w:rsidRPr="0010675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2.6</w:t>
            </w:r>
            <w:r w:rsidRPr="00CC5DDA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В</w:t>
            </w:r>
            <w:r w:rsidRPr="00CC5DDA">
              <w:rPr>
                <w:rFonts w:asciiTheme="majorBidi" w:hAnsiTheme="majorBidi" w:cstheme="majorBidi"/>
                <w:lang w:val="bg-BG"/>
              </w:rPr>
              <w:t>алидни сертификати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7E" w:rsidRPr="002A1E4C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inorHAnsi" w:eastAsia="Calibri" w:hAnsiTheme="minorHAnsi"/>
                <w:noProof/>
                <w:lang w:val="bg-BG" w:eastAsia="bg-BG"/>
              </w:rPr>
            </w:pP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притежава, към момента на подаване на предложението, валиден сертификат за стандарт ISO 9001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 xml:space="preserve"> за качество</w:t>
            </w: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, за стандарт ISO 14001 за управление на околната среда и за стандарт ISO 45 001 за здраве и безопасност при работа</w:t>
            </w:r>
            <w:r>
              <w:t>.</w:t>
            </w:r>
          </w:p>
        </w:tc>
      </w:tr>
      <w:tr w:rsidR="00CD3B7E" w:rsidRPr="0010675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7E" w:rsidRPr="00CE0249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CE0249">
              <w:rPr>
                <w:rFonts w:asciiTheme="majorBidi" w:hAnsiTheme="majorBidi" w:cstheme="majorBidi"/>
                <w:lang w:val="bg-BG"/>
              </w:rPr>
              <w:lastRenderedPageBreak/>
              <w:t>2.7. Разрешителни документи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2.7.1. Претендентът да е вписан по реда на Закона за камарата на строителите – първа група строежи, т.1.1 – строежи от първа до пета категория съгласно чл.5, ал.6 от Правилникa за реда за вписване и водене на Централния професионален регистър на строителя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</w:p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</w:p>
          <w:p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noProof/>
                <w:lang w:val="ru-RU" w:eastAsia="bg-BG"/>
              </w:rPr>
              <w:t xml:space="preserve">2.7.2.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Претендентът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>/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подизпълнителят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да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притежава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валиден сертификат от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българската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служба по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акредитация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/орган за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контрол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от вида А или С/ да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изпълнява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извършва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контрол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(БДС </w:t>
            </w:r>
            <w:r w:rsidRPr="00CE0249">
              <w:rPr>
                <w:rFonts w:eastAsia="Calibri"/>
                <w:szCs w:val="24"/>
                <w:lang w:eastAsia="bg-BG"/>
              </w:rPr>
              <w:t>EN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CE0249">
              <w:rPr>
                <w:rFonts w:eastAsia="Calibri"/>
                <w:szCs w:val="24"/>
                <w:lang w:eastAsia="bg-BG"/>
              </w:rPr>
              <w:t>ISO</w:t>
            </w:r>
            <w:r w:rsidRPr="00CE0249">
              <w:rPr>
                <w:rFonts w:eastAsia="Calibri"/>
                <w:szCs w:val="24"/>
                <w:lang w:val="ru-RU" w:eastAsia="bg-BG"/>
              </w:rPr>
              <w:t>/</w:t>
            </w:r>
            <w:r w:rsidRPr="00CE0249">
              <w:rPr>
                <w:rFonts w:eastAsia="Calibri"/>
                <w:szCs w:val="24"/>
                <w:lang w:eastAsia="bg-BG"/>
              </w:rPr>
              <w:t>IEC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 17020:2012) на:</w:t>
            </w:r>
          </w:p>
          <w:p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 xml:space="preserve">-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безразрушителен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контрол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(БРК) на метал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заваръчни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съединения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; </w:t>
            </w:r>
          </w:p>
          <w:p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 xml:space="preserve">-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електрически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уредби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съоръжения</w:t>
            </w:r>
            <w:proofErr w:type="spellEnd"/>
          </w:p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  <w:r w:rsidRPr="00CE0249">
              <w:rPr>
                <w:rFonts w:eastAsia="Calibri"/>
                <w:lang w:eastAsia="bg-BG"/>
              </w:rPr>
              <w:t xml:space="preserve">- </w:t>
            </w:r>
            <w:proofErr w:type="spellStart"/>
            <w:r w:rsidRPr="00CE0249">
              <w:rPr>
                <w:rFonts w:eastAsia="Calibri"/>
                <w:lang w:eastAsia="bg-BG"/>
              </w:rPr>
              <w:t>контрол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gramStart"/>
            <w:r w:rsidRPr="00CE0249">
              <w:rPr>
                <w:rFonts w:eastAsia="Calibri"/>
                <w:lang w:eastAsia="bg-BG"/>
              </w:rPr>
              <w:t>на защита</w:t>
            </w:r>
            <w:proofErr w:type="gramEnd"/>
            <w:r w:rsidRPr="00CE0249">
              <w:rPr>
                <w:rFonts w:eastAsia="Calibri"/>
                <w:lang w:eastAsia="bg-BG"/>
              </w:rPr>
              <w:t xml:space="preserve"> от </w:t>
            </w:r>
            <w:proofErr w:type="spellStart"/>
            <w:r w:rsidRPr="00CE0249">
              <w:rPr>
                <w:rFonts w:eastAsia="Calibri"/>
                <w:lang w:eastAsia="bg-BG"/>
              </w:rPr>
              <w:t>корозия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, </w:t>
            </w:r>
            <w:proofErr w:type="spellStart"/>
            <w:r w:rsidRPr="00CE0249">
              <w:rPr>
                <w:rFonts w:eastAsia="Calibri"/>
                <w:lang w:eastAsia="bg-BG"/>
              </w:rPr>
              <w:t>изолация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от </w:t>
            </w:r>
            <w:proofErr w:type="spellStart"/>
            <w:r w:rsidRPr="00CE0249">
              <w:rPr>
                <w:rFonts w:eastAsia="Calibri"/>
                <w:lang w:eastAsia="bg-BG"/>
              </w:rPr>
              <w:t>полимери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, </w:t>
            </w:r>
            <w:proofErr w:type="spellStart"/>
            <w:r w:rsidRPr="00CE0249">
              <w:rPr>
                <w:rFonts w:eastAsia="Calibri"/>
                <w:lang w:eastAsia="bg-BG"/>
              </w:rPr>
              <w:t>дебелина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покритие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</w:p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</w:p>
          <w:p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CE0249">
              <w:rPr>
                <w:rFonts w:eastAsia="Calibri"/>
                <w:lang w:eastAsia="bg-BG"/>
              </w:rPr>
              <w:t xml:space="preserve">2.7.3. </w:t>
            </w:r>
            <w:proofErr w:type="spellStart"/>
            <w:r w:rsidRPr="00CE0249">
              <w:rPr>
                <w:rFonts w:eastAsia="Calibri"/>
                <w:lang w:eastAsia="bg-BG"/>
              </w:rPr>
              <w:t>Претендентът</w:t>
            </w:r>
            <w:proofErr w:type="spellEnd"/>
            <w:r w:rsidRPr="00CE0249">
              <w:rPr>
                <w:rFonts w:eastAsia="Calibri"/>
                <w:lang w:val="bg-BG" w:eastAsia="bg-BG"/>
              </w:rPr>
              <w:t xml:space="preserve"> да</w:t>
            </w:r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притежава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удостоверение от </w:t>
            </w:r>
            <w:proofErr w:type="spellStart"/>
            <w:r w:rsidRPr="00CE0249">
              <w:rPr>
                <w:rFonts w:eastAsia="Calibri"/>
                <w:lang w:eastAsia="bg-BG"/>
              </w:rPr>
              <w:t>Държавната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агенция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за </w:t>
            </w:r>
            <w:proofErr w:type="spellStart"/>
            <w:r w:rsidRPr="00CE0249">
              <w:rPr>
                <w:rFonts w:eastAsia="Calibri"/>
                <w:lang w:eastAsia="bg-BG"/>
              </w:rPr>
              <w:t>метрологичен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и технически надзор (ДАМТН) за </w:t>
            </w:r>
            <w:proofErr w:type="spellStart"/>
            <w:r w:rsidRPr="00CE0249">
              <w:rPr>
                <w:rFonts w:eastAsia="Calibri"/>
                <w:lang w:eastAsia="bg-BG"/>
              </w:rPr>
              <w:t>извършване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дейности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по </w:t>
            </w:r>
            <w:proofErr w:type="spellStart"/>
            <w:r w:rsidRPr="00CE0249">
              <w:rPr>
                <w:rFonts w:eastAsia="Calibri"/>
                <w:lang w:eastAsia="bg-BG"/>
              </w:rPr>
              <w:t>поддържане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, </w:t>
            </w:r>
            <w:proofErr w:type="spellStart"/>
            <w:r w:rsidRPr="00CE0249">
              <w:rPr>
                <w:rFonts w:eastAsia="Calibri"/>
                <w:lang w:eastAsia="bg-BG"/>
              </w:rPr>
              <w:t>ремонтиране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lang w:eastAsia="bg-BG"/>
              </w:rPr>
              <w:t>преустройване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съоръжения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с </w:t>
            </w:r>
            <w:proofErr w:type="spellStart"/>
            <w:r w:rsidRPr="00CE0249">
              <w:rPr>
                <w:rFonts w:eastAsia="Calibri"/>
                <w:lang w:eastAsia="bg-BG"/>
              </w:rPr>
              <w:t>повишена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опасност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</w:p>
        </w:tc>
      </w:tr>
      <w:tr w:rsidR="00584E92" w:rsidRPr="0010675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106757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:rsidR="004975E6" w:rsidRPr="00C75F35" w:rsidRDefault="004975E6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 xml:space="preserve">ДА </w:t>
            </w:r>
            <w:r w:rsidRPr="00C75F35">
              <w:rPr>
                <w:b/>
                <w:iCs/>
                <w:szCs w:val="24"/>
                <w:lang w:val="bg-BG"/>
              </w:rPr>
              <w:t>-</w:t>
            </w:r>
            <w:r w:rsidRPr="00C75F35">
              <w:rPr>
                <w:iCs/>
                <w:szCs w:val="24"/>
                <w:lang w:val="bg-BG"/>
              </w:rPr>
              <w:t xml:space="preserve"> </w:t>
            </w:r>
            <w:r w:rsidRPr="00F550C5">
              <w:rPr>
                <w:iCs/>
                <w:szCs w:val="24"/>
                <w:lang w:val="bg-BG"/>
              </w:rPr>
              <w:t xml:space="preserve">за т. </w:t>
            </w:r>
            <w:r>
              <w:rPr>
                <w:iCs/>
                <w:szCs w:val="24"/>
                <w:lang w:val="ru-RU"/>
              </w:rPr>
              <w:t>2.</w:t>
            </w:r>
            <w:r w:rsidR="00CD3B7E">
              <w:rPr>
                <w:iCs/>
                <w:szCs w:val="24"/>
                <w:lang w:val="ru-RU"/>
              </w:rPr>
              <w:t>7</w:t>
            </w:r>
            <w:r>
              <w:rPr>
                <w:iCs/>
                <w:szCs w:val="24"/>
                <w:lang w:val="ru-RU"/>
              </w:rPr>
              <w:t>.</w:t>
            </w:r>
            <w:r w:rsidR="00CD3B7E">
              <w:rPr>
                <w:iCs/>
                <w:szCs w:val="24"/>
                <w:lang w:val="ru-RU"/>
              </w:rPr>
              <w:t>2</w:t>
            </w:r>
            <w:r w:rsidRPr="00F550C5">
              <w:rPr>
                <w:iCs/>
                <w:szCs w:val="24"/>
                <w:lang w:val="bg-BG"/>
              </w:rPr>
              <w:t xml:space="preserve"> </w:t>
            </w:r>
          </w:p>
          <w:p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 xml:space="preserve">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6B7C52">
              <w:rPr>
                <w:rFonts w:ascii="Times New Roman" w:hAnsi="Times New Roman"/>
                <w:iCs/>
                <w:lang w:val="bg-BG"/>
              </w:rPr>
              <w:t>тендер</w:t>
            </w:r>
            <w:proofErr w:type="spellEnd"/>
            <w:r w:rsidRPr="006B7C52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4975E6" w:rsidRPr="0010675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:rsidR="00E44EA1" w:rsidRPr="00E44EA1" w:rsidRDefault="004975E6" w:rsidP="00E648F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10675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4975E6" w:rsidRPr="008C632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Юридическо лице или негов подизпълнител и/или техни служители, участвали в изготвянето на проектна документация предмет на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, няма да бъдат допускани до участие в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10675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C84133" w:rsidRDefault="00E648FA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C84133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09435B">
              <w:rPr>
                <w:rFonts w:asciiTheme="majorBidi" w:hAnsiTheme="majorBidi" w:cstheme="majorBidi"/>
                <w:iCs/>
                <w:szCs w:val="24"/>
                <w:lang w:val="bg-BG"/>
              </w:rPr>
              <w:t>7</w:t>
            </w:r>
            <w:r w:rsidR="00BB714D" w:rsidRPr="00C84133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Pr="00C84133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BB714D" w:rsidRPr="00C84133">
              <w:rPr>
                <w:rFonts w:asciiTheme="majorBidi" w:hAnsiTheme="majorBidi" w:cstheme="majorBidi"/>
                <w:iCs/>
                <w:szCs w:val="24"/>
                <w:lang w:val="bg-BG"/>
              </w:rPr>
              <w:t>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C84133" w:rsidRDefault="0009435B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24</w:t>
            </w:r>
            <w:r w:rsidR="00BB714D" w:rsidRPr="00C84133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E648FA" w:rsidRPr="00C84133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BB714D" w:rsidRPr="00C84133">
              <w:rPr>
                <w:rFonts w:asciiTheme="majorBidi" w:hAnsiTheme="majorBidi" w:cstheme="majorBidi"/>
                <w:iCs/>
                <w:szCs w:val="24"/>
                <w:lang w:val="bg-BG"/>
              </w:rPr>
              <w:t>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C84133" w:rsidRDefault="005F0310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2</w:t>
            </w:r>
            <w:r w:rsidR="0009435B">
              <w:rPr>
                <w:rFonts w:asciiTheme="majorBidi" w:hAnsiTheme="majorBidi" w:cstheme="majorBidi"/>
                <w:szCs w:val="24"/>
                <w:lang w:val="bg-BG"/>
              </w:rPr>
              <w:t>9</w:t>
            </w:r>
            <w:r w:rsidR="00E648FA" w:rsidRPr="00C84133">
              <w:rPr>
                <w:rFonts w:asciiTheme="majorBidi" w:hAnsiTheme="majorBidi" w:cstheme="majorBidi"/>
                <w:szCs w:val="24"/>
                <w:lang w:val="bg-BG"/>
              </w:rPr>
              <w:t>.04.2024г.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C84133" w:rsidRDefault="0009435B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30</w:t>
            </w:r>
            <w:r w:rsidR="00E648FA" w:rsidRPr="00C84133">
              <w:rPr>
                <w:rFonts w:asciiTheme="majorBidi" w:hAnsiTheme="majorBidi" w:cstheme="majorBidi"/>
                <w:szCs w:val="24"/>
                <w:lang w:val="bg-BG"/>
              </w:rPr>
              <w:t>.04.2024г.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C84133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84133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106757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10675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4975E6" w:rsidRPr="00106757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4975E6" w:rsidRPr="0067508A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работите/ предоставяне на услуги/ 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10675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4975E6" w:rsidRPr="0010675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310" w:rsidRDefault="005F0310" w:rsidP="00CF5625">
      <w:r>
        <w:separator/>
      </w:r>
    </w:p>
  </w:endnote>
  <w:endnote w:type="continuationSeparator" w:id="0">
    <w:p w:rsidR="005F0310" w:rsidRDefault="005F031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10" w:rsidRDefault="005F031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0310" w:rsidRPr="006456FF" w:rsidRDefault="005F031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7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10" w:rsidRDefault="005F031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310" w:rsidRDefault="005F0310" w:rsidP="00CF5625">
      <w:r>
        <w:separator/>
      </w:r>
    </w:p>
  </w:footnote>
  <w:footnote w:type="continuationSeparator" w:id="0">
    <w:p w:rsidR="005F0310" w:rsidRDefault="005F031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10" w:rsidRDefault="005F031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10" w:rsidRDefault="005F03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10" w:rsidRDefault="005F03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9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7"/>
  </w:num>
  <w:num w:numId="7">
    <w:abstractNumId w:val="11"/>
  </w:num>
  <w:num w:numId="8">
    <w:abstractNumId w:val="4"/>
  </w:num>
  <w:num w:numId="9">
    <w:abstractNumId w:val="19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18"/>
  </w:num>
  <w:num w:numId="21">
    <w:abstractNumId w:val="9"/>
  </w:num>
  <w:num w:numId="22">
    <w:abstractNumId w:val="17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2B74"/>
    <w:rsid w:val="00055400"/>
    <w:rsid w:val="0005605B"/>
    <w:rsid w:val="000627F3"/>
    <w:rsid w:val="000651B5"/>
    <w:rsid w:val="00067826"/>
    <w:rsid w:val="000727F9"/>
    <w:rsid w:val="00086792"/>
    <w:rsid w:val="00092A68"/>
    <w:rsid w:val="0009435B"/>
    <w:rsid w:val="00095D9B"/>
    <w:rsid w:val="000A312D"/>
    <w:rsid w:val="000A37E1"/>
    <w:rsid w:val="000A4073"/>
    <w:rsid w:val="000A6C44"/>
    <w:rsid w:val="000B6DE7"/>
    <w:rsid w:val="000E1999"/>
    <w:rsid w:val="000E664A"/>
    <w:rsid w:val="000F395C"/>
    <w:rsid w:val="00105767"/>
    <w:rsid w:val="0010675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633F"/>
    <w:rsid w:val="00256F5C"/>
    <w:rsid w:val="00265F39"/>
    <w:rsid w:val="002712F9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32B90"/>
    <w:rsid w:val="00333F5B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70A8"/>
    <w:rsid w:val="005542B1"/>
    <w:rsid w:val="00560374"/>
    <w:rsid w:val="00574EDD"/>
    <w:rsid w:val="00584CB7"/>
    <w:rsid w:val="00584E92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0310"/>
    <w:rsid w:val="005F24AA"/>
    <w:rsid w:val="00600E57"/>
    <w:rsid w:val="006111EB"/>
    <w:rsid w:val="0061466B"/>
    <w:rsid w:val="006206E8"/>
    <w:rsid w:val="00623136"/>
    <w:rsid w:val="006268C7"/>
    <w:rsid w:val="006317C1"/>
    <w:rsid w:val="00633BFF"/>
    <w:rsid w:val="00637C1D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60E03"/>
    <w:rsid w:val="0086322C"/>
    <w:rsid w:val="00865004"/>
    <w:rsid w:val="00866F6E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5DD"/>
    <w:rsid w:val="00B84C3E"/>
    <w:rsid w:val="00B9641B"/>
    <w:rsid w:val="00BA2592"/>
    <w:rsid w:val="00BA3E10"/>
    <w:rsid w:val="00BB601D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7B1A"/>
    <w:rsid w:val="00C83AD7"/>
    <w:rsid w:val="00C84133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3B7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4EA1"/>
    <w:rsid w:val="00E465C2"/>
    <w:rsid w:val="00E60220"/>
    <w:rsid w:val="00E648FA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21C1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E5963-242E-4CE3-8761-1CBDDB31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4</Pages>
  <Words>1137</Words>
  <Characters>6485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Иван Пенков Минчев</cp:lastModifiedBy>
  <cp:revision>238</cp:revision>
  <cp:lastPrinted>2017-08-03T12:15:00Z</cp:lastPrinted>
  <dcterms:created xsi:type="dcterms:W3CDTF">2019-06-07T07:05:00Z</dcterms:created>
  <dcterms:modified xsi:type="dcterms:W3CDTF">2024-03-28T05:55:00Z</dcterms:modified>
</cp:coreProperties>
</file>